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学习时间：2024年3月9日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4"/>
          <w:szCs w:val="24"/>
        </w:rPr>
      </w:pPr>
      <w:r>
        <w:rPr>
          <w:rFonts w:hint="eastAsia" w:ascii="黑体" w:hAnsi="黑体" w:eastAsia="黑体" w:cs="黑体"/>
          <w:b/>
          <w:color w:val="FF0000"/>
          <w:sz w:val="28"/>
          <w:szCs w:val="28"/>
          <w:lang w:val="en-US" w:eastAsia="zh-CN"/>
        </w:rPr>
        <w:t>主讲人：唐献军</w:t>
      </w:r>
    </w:p>
    <w:p>
      <w:pPr>
        <w:jc w:val="center"/>
        <w:rPr>
          <w:rFonts w:hint="eastAsia"/>
        </w:rPr>
      </w:pPr>
      <w:r>
        <w:rPr>
          <w:rFonts w:hint="eastAsia"/>
          <w:b/>
          <w:bCs/>
          <w:sz w:val="24"/>
          <w:szCs w:val="24"/>
        </w:rPr>
        <w:t>《中国共产党党员教育管理工作条例》</w:t>
      </w:r>
    </w:p>
    <w:p>
      <w:pPr>
        <w:rPr>
          <w:rFonts w:hint="eastAsia"/>
        </w:rPr>
      </w:pPr>
      <w:r>
        <w:rPr>
          <w:rFonts w:hint="eastAsia"/>
        </w:rPr>
        <w:t>　　第一章　总则</w:t>
      </w:r>
      <w:bookmarkStart w:id="0" w:name="_GoBack"/>
      <w:bookmarkEnd w:id="0"/>
    </w:p>
    <w:p>
      <w:pPr>
        <w:rPr>
          <w:rFonts w:hint="eastAsia"/>
        </w:rPr>
      </w:pPr>
      <w:r>
        <w:rPr>
          <w:rFonts w:hint="eastAsia"/>
        </w:rPr>
        <w:t>　　第一条　为了深入学习贯彻习近平新时代中国特色社会主义思想，加强党员教育管理工作，提高党员队伍建设质量，保持党员队伍的先进性和纯洁性，根据《中国共产党章程》和有关党内法规，制定本条例。</w:t>
      </w:r>
    </w:p>
    <w:p>
      <w:pPr>
        <w:rPr>
          <w:rFonts w:hint="eastAsia"/>
        </w:rPr>
      </w:pPr>
      <w:r>
        <w:rPr>
          <w:rFonts w:hint="eastAsia"/>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rPr>
          <w:rFonts w:hint="eastAsia"/>
        </w:rPr>
      </w:pPr>
      <w:r>
        <w:rPr>
          <w:rFonts w:hint="eastAsia"/>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rPr>
          <w:rFonts w:hint="eastAsia"/>
        </w:rPr>
      </w:pPr>
      <w:r>
        <w:rPr>
          <w:rFonts w:hint="eastAsia"/>
        </w:rPr>
        <w:t>　　第四条　党员教育管理工作遵循以下原则：</w:t>
      </w:r>
    </w:p>
    <w:p>
      <w:pPr>
        <w:rPr>
          <w:rFonts w:hint="eastAsia"/>
        </w:rPr>
      </w:pPr>
      <w:r>
        <w:rPr>
          <w:rFonts w:hint="eastAsia"/>
        </w:rPr>
        <w:t>　　（一）坚持党要管党、全面从严治党，将严的要求落实到党员教育管理工作全过程和各方面，党员领导干部带头接受教育管理；</w:t>
      </w:r>
    </w:p>
    <w:p>
      <w:pPr>
        <w:rPr>
          <w:rFonts w:hint="eastAsia"/>
        </w:rPr>
      </w:pPr>
      <w:r>
        <w:rPr>
          <w:rFonts w:hint="eastAsia"/>
        </w:rPr>
        <w:t>　　（二）坚持以党的政治建设为统领，突出党性教育和政治理论教育，引导党员遵守党章党规党纪，不忘初心、牢记使命；</w:t>
      </w:r>
    </w:p>
    <w:p>
      <w:pPr>
        <w:rPr>
          <w:rFonts w:hint="eastAsia"/>
        </w:rPr>
      </w:pPr>
      <w:r>
        <w:rPr>
          <w:rFonts w:hint="eastAsia"/>
        </w:rPr>
        <w:t>　　（三）坚持围绕中心、服务大局，注重党员教育管理质量和实效，保证党的理论和路线方针政策、党中央决策部署贯彻落实；</w:t>
      </w:r>
    </w:p>
    <w:p>
      <w:pPr>
        <w:rPr>
          <w:rFonts w:hint="eastAsia"/>
        </w:rPr>
      </w:pPr>
      <w:r>
        <w:rPr>
          <w:rFonts w:hint="eastAsia"/>
        </w:rPr>
        <w:t>　　（四）坚持从实际出发，加强分类指导，尊重党员主体地位，充分发挥党支部直接教育、管理、监督党员作用。</w:t>
      </w:r>
    </w:p>
    <w:p>
      <w:pPr>
        <w:rPr>
          <w:rFonts w:hint="eastAsia"/>
        </w:rPr>
      </w:pPr>
      <w:r>
        <w:rPr>
          <w:rFonts w:hint="eastAsia"/>
        </w:rPr>
        <w:t>　　第二章　学习贯彻习近平新时代中国特色社会主义思想</w:t>
      </w:r>
    </w:p>
    <w:p>
      <w:pPr>
        <w:rPr>
          <w:rFonts w:hint="eastAsia"/>
        </w:rPr>
      </w:pPr>
      <w:r>
        <w:rPr>
          <w:rFonts w:hint="eastAsia"/>
        </w:rPr>
        <w:t>　　第五条　把用习近平新时代中国特色社会主义思想武装全党作为党员教育管理的首要政治任务，引导党员充分认识学习贯彻习近平新时代中国特色社会主义思想的重大意义，自觉学懂弄通做实。</w:t>
      </w:r>
    </w:p>
    <w:p>
      <w:pPr>
        <w:rPr>
          <w:rFonts w:hint="eastAsia"/>
        </w:rPr>
      </w:pPr>
      <w:r>
        <w:rPr>
          <w:rFonts w:hint="eastAsia"/>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rPr>
          <w:rFonts w:hint="eastAsia"/>
        </w:rPr>
      </w:pPr>
      <w:r>
        <w:rPr>
          <w:rFonts w:hint="eastAsia"/>
        </w:rPr>
        <w:t>　　教育引导党员把学习习近平新时代中国特色社会主义思想同学习马克思列宁主义、毛泽东思想、邓小平理论、“三个代表”重要思想、科学发展观紧密结合起来，不断提高马克思主义思想觉悟和理论水平。</w:t>
      </w:r>
    </w:p>
    <w:p>
      <w:pPr>
        <w:rPr>
          <w:rFonts w:hint="eastAsia"/>
        </w:rPr>
      </w:pPr>
      <w:r>
        <w:rPr>
          <w:rFonts w:hint="eastAsia"/>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rPr>
          <w:rFonts w:hint="eastAsia"/>
        </w:rPr>
      </w:pPr>
      <w:r>
        <w:rPr>
          <w:rFonts w:hint="eastAsia"/>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rPr>
          <w:rFonts w:hint="eastAsia"/>
        </w:rPr>
      </w:pPr>
      <w:r>
        <w:rPr>
          <w:rFonts w:hint="eastAsia"/>
        </w:rPr>
        <w:t>　　党员领导干部应当坚持更高标准、更严要求，全面学、系统学、贯通学、深入学、跟进学，自觉用以武装头脑、指导实践、推动工作，发挥示范带动作用。</w:t>
      </w:r>
    </w:p>
    <w:p>
      <w:pPr>
        <w:rPr>
          <w:rFonts w:hint="eastAsia"/>
        </w:rPr>
      </w:pPr>
      <w:r>
        <w:rPr>
          <w:rFonts w:hint="eastAsia"/>
        </w:rPr>
        <w:t>　　第三章　党员教育基本任务</w:t>
      </w:r>
    </w:p>
    <w:p>
      <w:pPr>
        <w:rPr>
          <w:rFonts w:hint="eastAsia"/>
        </w:rPr>
      </w:pPr>
      <w:r>
        <w:rPr>
          <w:rFonts w:hint="eastAsia"/>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rPr>
          <w:rFonts w:hint="eastAsia"/>
        </w:rPr>
      </w:pPr>
      <w:r>
        <w:rPr>
          <w:rFonts w:hint="eastAsia"/>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rPr>
          <w:rFonts w:hint="eastAsia"/>
        </w:rPr>
      </w:pPr>
      <w:r>
        <w:rPr>
          <w:rFonts w:hint="eastAsia"/>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rPr>
          <w:rFonts w:hint="eastAsia"/>
        </w:rPr>
      </w:pPr>
      <w:r>
        <w:rPr>
          <w:rFonts w:hint="eastAsia"/>
        </w:rPr>
        <w:t>　　第十二条　加强党的宗旨教育，引导党员践行全心全意为人民服务的根本宗旨，贯彻党的群众路线，提高群众工作本领，密切联系服务群众。</w:t>
      </w:r>
    </w:p>
    <w:p>
      <w:pPr>
        <w:rPr>
          <w:rFonts w:hint="eastAsia"/>
        </w:rPr>
      </w:pPr>
      <w:r>
        <w:rPr>
          <w:rFonts w:hint="eastAsia"/>
        </w:rPr>
        <w:t>　　第十三条　进行革命传统教育，引导党员学习党史、国史、改革开放史、社会主义发展史和中华优秀传统文化，铭记党的奋斗历程，弘扬党的优良传统，传承红色基因，践行共产党人价值观，激发爱国主义热情。</w:t>
      </w:r>
    </w:p>
    <w:p>
      <w:pPr>
        <w:rPr>
          <w:rFonts w:hint="eastAsia"/>
        </w:rPr>
      </w:pPr>
      <w:r>
        <w:rPr>
          <w:rFonts w:hint="eastAsia"/>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rPr>
          <w:rFonts w:hint="eastAsia"/>
        </w:rPr>
      </w:pPr>
      <w:r>
        <w:rPr>
          <w:rFonts w:hint="eastAsia"/>
        </w:rPr>
        <w:t>　　第十五条　注重知识技能教育，根据党员岗位职责要求和工作需要，组织引导党员学习掌握业务知识、科技知识、实用技术等，帮助党员提高综合素质和履职能力，增强服务本领。</w:t>
      </w:r>
    </w:p>
    <w:p>
      <w:pPr>
        <w:rPr>
          <w:rFonts w:hint="eastAsia"/>
        </w:rPr>
      </w:pPr>
      <w:r>
        <w:rPr>
          <w:rFonts w:hint="eastAsia"/>
        </w:rPr>
        <w:t>　　第四章　党员日常教育管理主要方式</w:t>
      </w:r>
    </w:p>
    <w:p>
      <w:pPr>
        <w:rPr>
          <w:rFonts w:hint="eastAsia"/>
        </w:rPr>
      </w:pPr>
      <w:r>
        <w:rPr>
          <w:rFonts w:hint="eastAsia"/>
        </w:rPr>
        <w:t>　　第十六条　党支部应当运用“三会一课”制度，对党员进行经常性的教育管理。党员应当按期参加党员大会、党小组会和上党课，进行学习交流，汇报思想、工作等情况。党员领导干部应当参加双重组织生活。</w:t>
      </w:r>
    </w:p>
    <w:p>
      <w:pPr>
        <w:rPr>
          <w:rFonts w:hint="eastAsia"/>
        </w:rPr>
      </w:pPr>
      <w:r>
        <w:rPr>
          <w:rFonts w:hint="eastAsia"/>
        </w:rPr>
        <w:t>　　党支部应当每月开展1次主题党日，贴近党员思想和工作实际，组织党员集中学习、过组织生活、进行民主议事和开展志愿服务等。</w:t>
      </w:r>
    </w:p>
    <w:p>
      <w:pPr>
        <w:rPr>
          <w:rFonts w:hint="eastAsia"/>
        </w:rPr>
      </w:pPr>
      <w:r>
        <w:rPr>
          <w:rFonts w:hint="eastAsia"/>
        </w:rPr>
        <w:t>　　党员应当按期交纳党费。党组织应当做好党费收缴、使用和管理工作。</w:t>
      </w:r>
    </w:p>
    <w:p>
      <w:pPr>
        <w:rPr>
          <w:rFonts w:hint="eastAsia"/>
        </w:rPr>
      </w:pPr>
      <w:r>
        <w:rPr>
          <w:rFonts w:hint="eastAsia"/>
        </w:rPr>
        <w:t>　　第十七条　党支部每年至少召开1次组织生活会，也可以根据工作需要随时召开，一般以党员大会、党支部委员会会议或者党小组会形式进行。</w:t>
      </w:r>
    </w:p>
    <w:p>
      <w:pPr>
        <w:rPr>
          <w:rFonts w:hint="eastAsia"/>
        </w:rPr>
      </w:pPr>
      <w:r>
        <w:rPr>
          <w:rFonts w:hint="eastAsia"/>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rPr>
          <w:rFonts w:hint="eastAsia"/>
        </w:rPr>
      </w:pPr>
      <w:r>
        <w:rPr>
          <w:rFonts w:hint="eastAsia"/>
        </w:rPr>
        <w:t>　　民主评议党员可以结合组织生活会一并进行。</w:t>
      </w:r>
    </w:p>
    <w:p>
      <w:pPr>
        <w:rPr>
          <w:rFonts w:hint="eastAsia"/>
        </w:rPr>
      </w:pPr>
      <w:r>
        <w:rPr>
          <w:rFonts w:hint="eastAsia"/>
        </w:rPr>
        <w:t>　　第十九条　基层党组织应当注重分析党员思想状况和心理状态，党组织负责人应当经常同党员谈心谈话，有针对性地做好思想政治工作。</w:t>
      </w:r>
    </w:p>
    <w:p>
      <w:pPr>
        <w:rPr>
          <w:rFonts w:hint="eastAsia"/>
        </w:rPr>
      </w:pPr>
      <w:r>
        <w:rPr>
          <w:rFonts w:hint="eastAsia"/>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rPr>
          <w:rFonts w:hint="eastAsia"/>
        </w:rPr>
      </w:pPr>
      <w:r>
        <w:rPr>
          <w:rFonts w:hint="eastAsia"/>
        </w:rPr>
        <w:t>　　第二十一条　党组织应当按照党中央部署要求，组织党员认真参加党内集中学习教育，引导党员围绕学习教育主题，深入学习党的创新理论，查找解决自身存在的突出问题。</w:t>
      </w:r>
    </w:p>
    <w:p>
      <w:pPr>
        <w:rPr>
          <w:rFonts w:hint="eastAsia"/>
        </w:rPr>
      </w:pPr>
      <w:r>
        <w:rPr>
          <w:rFonts w:hint="eastAsia"/>
        </w:rPr>
        <w:t>　　省级党委、行业系统党组织可以根据党员思想状况和党的建设需要，适时开展专题学习教育。</w:t>
      </w:r>
    </w:p>
    <w:p>
      <w:pPr>
        <w:rPr>
          <w:rFonts w:hint="eastAsia"/>
        </w:rPr>
      </w:pPr>
      <w:r>
        <w:rPr>
          <w:rFonts w:hint="eastAsia"/>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rPr>
          <w:rFonts w:hint="eastAsia"/>
        </w:rPr>
      </w:pPr>
      <w:r>
        <w:rPr>
          <w:rFonts w:hint="eastAsia"/>
        </w:rPr>
        <w:t>　　鼓励和引导党员参与志愿服务。党员应当积极参加党组织开展的志愿服务活动，也可以自行开展志愿服务活动。</w:t>
      </w:r>
    </w:p>
    <w:p>
      <w:pPr>
        <w:rPr>
          <w:rFonts w:hint="eastAsia"/>
        </w:rPr>
      </w:pPr>
      <w:r>
        <w:rPr>
          <w:rFonts w:hint="eastAsia"/>
        </w:rPr>
        <w:t>　　第二十三条　党组织应当坚持从严教育管理和热情关心爱护相统一，从政治、思想、工作、生活上激励关怀帮扶党员。</w:t>
      </w:r>
    </w:p>
    <w:p>
      <w:pPr>
        <w:rPr>
          <w:rFonts w:hint="eastAsia"/>
        </w:rPr>
      </w:pPr>
      <w:r>
        <w:rPr>
          <w:rFonts w:hint="eastAsia"/>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rPr>
          <w:rFonts w:hint="eastAsia"/>
        </w:rPr>
      </w:pPr>
      <w:r>
        <w:rPr>
          <w:rFonts w:hint="eastAsia"/>
        </w:rPr>
        <w:t>　　第五章　党籍和党员组织关系管理</w:t>
      </w:r>
    </w:p>
    <w:p>
      <w:pPr>
        <w:rPr>
          <w:rFonts w:hint="eastAsia"/>
        </w:rPr>
      </w:pPr>
      <w:r>
        <w:rPr>
          <w:rFonts w:hint="eastAsia"/>
        </w:rPr>
        <w:t>　　第二十四条　经党支部党员大会通过、基层党委审批接收的预备党员，自通过之日起，即取得党籍。</w:t>
      </w:r>
    </w:p>
    <w:p>
      <w:pPr>
        <w:rPr>
          <w:rFonts w:hint="eastAsia"/>
        </w:rPr>
      </w:pPr>
      <w:r>
        <w:rPr>
          <w:rFonts w:hint="eastAsia"/>
        </w:rPr>
        <w:t>　　对因私出国并在国外长期定居的党员，出国学习研究超过5年仍未返回的党员，一般予以停止党籍。停止党籍的决定由保留其组织关系的党组织按照有关规定作出。</w:t>
      </w:r>
    </w:p>
    <w:p>
      <w:pPr>
        <w:rPr>
          <w:rFonts w:hint="eastAsia"/>
        </w:rPr>
      </w:pPr>
      <w:r>
        <w:rPr>
          <w:rFonts w:hint="eastAsia"/>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rPr>
          <w:rFonts w:hint="eastAsia"/>
        </w:rPr>
      </w:pPr>
      <w:r>
        <w:rPr>
          <w:rFonts w:hint="eastAsia"/>
        </w:rPr>
        <w:t>　　对停止党籍的党员，符合条件的，可以按照规定程序恢复党籍。对劝其退党、劝而不退除名、自行脱党除名、退党除名、开除党籍的，原则上不能恢复党籍，符合条件的可以重新入党。</w:t>
      </w:r>
    </w:p>
    <w:p>
      <w:pPr>
        <w:rPr>
          <w:rFonts w:hint="eastAsia"/>
        </w:rPr>
      </w:pPr>
      <w:r>
        <w:rPr>
          <w:rFonts w:hint="eastAsia"/>
        </w:rPr>
        <w:t>　　第二十五条　党员组织关系是指党员对党的基层组织的隶属关系。</w:t>
      </w:r>
    </w:p>
    <w:p>
      <w:pPr>
        <w:rPr>
          <w:rFonts w:hint="eastAsia"/>
        </w:rPr>
      </w:pPr>
      <w:r>
        <w:rPr>
          <w:rFonts w:hint="eastAsia"/>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rPr>
          <w:rFonts w:hint="eastAsia"/>
        </w:rPr>
      </w:pPr>
      <w:r>
        <w:rPr>
          <w:rFonts w:hint="eastAsia"/>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rPr>
          <w:rFonts w:hint="eastAsia"/>
        </w:rPr>
      </w:pPr>
      <w:r>
        <w:rPr>
          <w:rFonts w:hint="eastAsia"/>
        </w:rPr>
        <w:t>　　第二十六条　对没有人事档案的党员，应当由具有审批预备党员权限的基层党委建立党员档案，由所在党委或者县级以上党委组织部门保存。</w:t>
      </w:r>
    </w:p>
    <w:p>
      <w:pPr>
        <w:rPr>
          <w:rFonts w:hint="eastAsia"/>
        </w:rPr>
      </w:pPr>
      <w:r>
        <w:rPr>
          <w:rFonts w:hint="eastAsia"/>
        </w:rPr>
        <w:t>　　有条件的地方，实行党员档案电子化管理。</w:t>
      </w:r>
    </w:p>
    <w:p>
      <w:pPr>
        <w:rPr>
          <w:rFonts w:hint="eastAsia"/>
        </w:rPr>
      </w:pPr>
      <w:r>
        <w:rPr>
          <w:rFonts w:hint="eastAsia"/>
        </w:rPr>
        <w:t>　　第六章　党员监督和组织处置</w:t>
      </w:r>
    </w:p>
    <w:p>
      <w:pPr>
        <w:rPr>
          <w:rFonts w:hint="eastAsia"/>
        </w:rPr>
      </w:pPr>
      <w:r>
        <w:rPr>
          <w:rFonts w:hint="eastAsia"/>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rPr>
          <w:rFonts w:hint="eastAsia"/>
        </w:rPr>
      </w:pPr>
      <w:r>
        <w:rPr>
          <w:rFonts w:hint="eastAsia"/>
        </w:rPr>
        <w:t>　　第二十八条　发现党员有思想、工作、生活、作风和纪律方面苗头性倾向性问题的，以及群众对其有不良反映的，党组织负责人应当及时进行提醒谈话，抓早抓小、防微杜渐。</w:t>
      </w:r>
    </w:p>
    <w:p>
      <w:pPr>
        <w:rPr>
          <w:rFonts w:hint="eastAsia"/>
        </w:rPr>
      </w:pPr>
      <w:r>
        <w:rPr>
          <w:rFonts w:hint="eastAsia"/>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rPr>
          <w:rFonts w:hint="eastAsia"/>
        </w:rPr>
      </w:pPr>
      <w:r>
        <w:rPr>
          <w:rFonts w:hint="eastAsia"/>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rPr>
          <w:rFonts w:hint="eastAsia"/>
        </w:rPr>
      </w:pPr>
      <w:r>
        <w:rPr>
          <w:rFonts w:hint="eastAsia"/>
        </w:rPr>
        <w:t>　　第三十一条　党员具有下列情形之一的，按照规定程序给予除名处置：</w:t>
      </w:r>
    </w:p>
    <w:p>
      <w:pPr>
        <w:rPr>
          <w:rFonts w:hint="eastAsia"/>
        </w:rPr>
      </w:pPr>
      <w:r>
        <w:rPr>
          <w:rFonts w:hint="eastAsia"/>
        </w:rPr>
        <w:t>　　（一）理想信念缺失，政治立场动摇，已经丧失党员条件的，予以除名；</w:t>
      </w:r>
    </w:p>
    <w:p>
      <w:pPr>
        <w:rPr>
          <w:rFonts w:hint="eastAsia"/>
        </w:rPr>
      </w:pPr>
      <w:r>
        <w:rPr>
          <w:rFonts w:hint="eastAsia"/>
        </w:rPr>
        <w:t>　　（二）信仰宗教，经党组织帮助教育仍没有转变的，劝其退党，劝而不退的予以除名；</w:t>
      </w:r>
    </w:p>
    <w:p>
      <w:pPr>
        <w:rPr>
          <w:rFonts w:hint="eastAsia"/>
        </w:rPr>
      </w:pPr>
      <w:r>
        <w:rPr>
          <w:rFonts w:hint="eastAsia"/>
        </w:rPr>
        <w:t>　　（三）因思想蜕化提出退党，经教育后仍然坚持退党的，予以除名；</w:t>
      </w:r>
    </w:p>
    <w:p>
      <w:pPr>
        <w:rPr>
          <w:rFonts w:hint="eastAsia"/>
        </w:rPr>
      </w:pPr>
      <w:r>
        <w:rPr>
          <w:rFonts w:hint="eastAsia"/>
        </w:rPr>
        <w:t>　　（四）为了达到个人目的以退党相要挟，经教育不改的，劝其退党，劝而不退的予以除名；</w:t>
      </w:r>
    </w:p>
    <w:p>
      <w:pPr>
        <w:rPr>
          <w:rFonts w:hint="eastAsia"/>
        </w:rPr>
      </w:pPr>
      <w:r>
        <w:rPr>
          <w:rFonts w:hint="eastAsia"/>
        </w:rPr>
        <w:t>　　（五）限期改正期满后仍无转变的，劝其退党，劝而不退的予以除名；</w:t>
      </w:r>
    </w:p>
    <w:p>
      <w:pPr>
        <w:rPr>
          <w:rFonts w:hint="eastAsia"/>
        </w:rPr>
      </w:pPr>
      <w:r>
        <w:rPr>
          <w:rFonts w:hint="eastAsia"/>
        </w:rPr>
        <w:t>　　（六）没有正当理由，连续6个月不参加党的组织生活，或者不交纳党费，或者不做党所分配的工作，按照自行脱党予以除名。</w:t>
      </w:r>
    </w:p>
    <w:p>
      <w:pPr>
        <w:rPr>
          <w:rFonts w:hint="eastAsia"/>
        </w:rPr>
      </w:pPr>
      <w:r>
        <w:rPr>
          <w:rFonts w:hint="eastAsia"/>
        </w:rPr>
        <w:t>　　对违犯党纪的党员，按照《中国共产党纪律处分条例》规定给予党纪处分。</w:t>
      </w:r>
    </w:p>
    <w:p>
      <w:pPr>
        <w:rPr>
          <w:rFonts w:hint="eastAsia"/>
        </w:rPr>
      </w:pPr>
      <w:r>
        <w:rPr>
          <w:rFonts w:hint="eastAsia"/>
        </w:rPr>
        <w:t>　　第七章　流动党员管理</w:t>
      </w:r>
    </w:p>
    <w:p>
      <w:pPr>
        <w:rPr>
          <w:rFonts w:hint="eastAsia"/>
        </w:rPr>
      </w:pPr>
      <w:r>
        <w:rPr>
          <w:rFonts w:hint="eastAsia"/>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rPr>
          <w:rFonts w:hint="eastAsia"/>
        </w:rPr>
      </w:pPr>
      <w:r>
        <w:rPr>
          <w:rFonts w:hint="eastAsia"/>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rPr>
          <w:rFonts w:hint="eastAsia"/>
        </w:rPr>
      </w:pPr>
      <w:r>
        <w:rPr>
          <w:rFonts w:hint="eastAsia"/>
        </w:rPr>
        <w:t>　　对具备转移组织关系条件的流动党员，流出地和流入地党组织应当衔接做好转接工作。</w:t>
      </w:r>
    </w:p>
    <w:p>
      <w:pPr>
        <w:rPr>
          <w:rFonts w:hint="eastAsia"/>
        </w:rPr>
      </w:pPr>
      <w:r>
        <w:rPr>
          <w:rFonts w:hint="eastAsia"/>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rPr>
          <w:rFonts w:hint="eastAsia"/>
        </w:rPr>
      </w:pPr>
      <w:r>
        <w:rPr>
          <w:rFonts w:hint="eastAsia"/>
        </w:rPr>
        <w:t>　　城市社区党组织对异地居住的流动党员，引导其向居住地党组织报到，自觉参加居住地党组织的活动，接受党组织管理。对在异地定居的党员，引导和帮助其及时转移组织关系。</w:t>
      </w:r>
    </w:p>
    <w:p>
      <w:pPr>
        <w:rPr>
          <w:rFonts w:hint="eastAsia"/>
        </w:rPr>
      </w:pPr>
      <w:r>
        <w:rPr>
          <w:rFonts w:hint="eastAsia"/>
        </w:rPr>
        <w:t>　　公共就业和人才服务机构党组织应当建立健全流动人才党员党组织，理顺流动人才党员组织关系，加强和改进流动人才党员日常教育管理。</w:t>
      </w:r>
    </w:p>
    <w:p>
      <w:pPr>
        <w:rPr>
          <w:rFonts w:hint="eastAsia"/>
        </w:rPr>
      </w:pPr>
      <w:r>
        <w:rPr>
          <w:rFonts w:hint="eastAsia"/>
        </w:rPr>
        <w:t>　　第三十四条　高校党组织对组织关系保留在学校的高校毕业生流动党员，应当继续履行管理职责。党员组织关系保留时间一般不超过2年，对符合转出组织关系条件的及时转出。</w:t>
      </w:r>
    </w:p>
    <w:p>
      <w:pPr>
        <w:rPr>
          <w:rFonts w:hint="eastAsia"/>
        </w:rPr>
      </w:pPr>
      <w:r>
        <w:rPr>
          <w:rFonts w:hint="eastAsia"/>
        </w:rPr>
        <w:t>　　对出国（境）学习研究党员，由原就读高校或者工作单位党组织保留其组织关系，每半年至少与其联系1次。出国（境）学习研究党员返回后按照规定恢复组织生活。</w:t>
      </w:r>
    </w:p>
    <w:p>
      <w:pPr>
        <w:rPr>
          <w:rFonts w:hint="eastAsia"/>
        </w:rPr>
      </w:pPr>
      <w:r>
        <w:rPr>
          <w:rFonts w:hint="eastAsia"/>
        </w:rPr>
        <w:t>　　第八章　党员教育管理信息化</w:t>
      </w:r>
    </w:p>
    <w:p>
      <w:pPr>
        <w:rPr>
          <w:rFonts w:hint="eastAsia"/>
        </w:rPr>
      </w:pPr>
      <w:r>
        <w:rPr>
          <w:rFonts w:hint="eastAsia"/>
        </w:rPr>
        <w:t>　　第三十五条　适应时代发展要求，充分运用互联网技术和信息化手段，改进党员教育管理工作，推进基层党建传统优势与信息技术深度融合，不断提高党员教育管理现代化水平。</w:t>
      </w:r>
    </w:p>
    <w:p>
      <w:pPr>
        <w:rPr>
          <w:rFonts w:hint="eastAsia"/>
        </w:rPr>
      </w:pPr>
      <w:r>
        <w:rPr>
          <w:rFonts w:hint="eastAsia"/>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rPr>
          <w:rFonts w:hint="eastAsia"/>
        </w:rPr>
      </w:pPr>
      <w:r>
        <w:rPr>
          <w:rFonts w:hint="eastAsia"/>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rPr>
          <w:rFonts w:hint="eastAsia"/>
        </w:rPr>
      </w:pPr>
      <w:r>
        <w:rPr>
          <w:rFonts w:hint="eastAsia"/>
        </w:rPr>
        <w:t>　　注重利用信息数据，对党员队伍状况和党员教育管理工作进行实时分析研判，及时发现问题，不断改进工作。</w:t>
      </w:r>
    </w:p>
    <w:p>
      <w:pPr>
        <w:rPr>
          <w:rFonts w:hint="eastAsia"/>
        </w:rPr>
      </w:pPr>
      <w:r>
        <w:rPr>
          <w:rFonts w:hint="eastAsia"/>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rPr>
          <w:rFonts w:hint="eastAsia"/>
        </w:rPr>
      </w:pPr>
      <w:r>
        <w:rPr>
          <w:rFonts w:hint="eastAsia"/>
        </w:rPr>
        <w:t>　　党组织应当教育引导党员严格规范网络行为，敢于同网上错误言论作斗争，不得制作、发布、传播违反党的纪律规定和国家法律法规的信息内容。</w:t>
      </w:r>
    </w:p>
    <w:p>
      <w:pPr>
        <w:rPr>
          <w:rFonts w:hint="eastAsia"/>
        </w:rPr>
      </w:pPr>
      <w:r>
        <w:rPr>
          <w:rFonts w:hint="eastAsia"/>
        </w:rPr>
        <w:t>　　第九章　组织领导和工作保障</w:t>
      </w:r>
    </w:p>
    <w:p>
      <w:pPr>
        <w:rPr>
          <w:rFonts w:hint="eastAsia"/>
        </w:rPr>
      </w:pPr>
      <w:r>
        <w:rPr>
          <w:rFonts w:hint="eastAsia"/>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rPr>
          <w:rFonts w:hint="eastAsia"/>
        </w:rPr>
      </w:pPr>
      <w:r>
        <w:rPr>
          <w:rFonts w:hint="eastAsia"/>
        </w:rPr>
        <w:t>　　中央组织部主要负责党员教育管理工作统筹协调，抓好党员集中教育和经常性教育的组织安排，加强对党员教育管理工作的具体指导。</w:t>
      </w:r>
    </w:p>
    <w:p>
      <w:pPr>
        <w:rPr>
          <w:rFonts w:hint="eastAsia"/>
        </w:rPr>
      </w:pPr>
      <w:r>
        <w:rPr>
          <w:rFonts w:hint="eastAsia"/>
        </w:rPr>
        <w:t>　　中央纪委国家监委机关主要负责党员纪律作风教育，指导开展党员监督，查处党员违犯党的纪律和职务违法、职务犯罪行为。</w:t>
      </w:r>
    </w:p>
    <w:p>
      <w:pPr>
        <w:rPr>
          <w:rFonts w:hint="eastAsia"/>
        </w:rPr>
      </w:pPr>
      <w:r>
        <w:rPr>
          <w:rFonts w:hint="eastAsia"/>
        </w:rPr>
        <w:t>　　中央宣传部主要负责党员政治理论教育、形势政策教育，指导协调编写党员教育教材，组织党员先进典型的学习宣传。</w:t>
      </w:r>
    </w:p>
    <w:p>
      <w:pPr>
        <w:rPr>
          <w:rFonts w:hint="eastAsia"/>
        </w:rPr>
      </w:pPr>
      <w:r>
        <w:rPr>
          <w:rFonts w:hint="eastAsia"/>
        </w:rPr>
        <w:t>　　中央党校（国家行政学院）主要负责党员领导干部培训，指导地方党校（行政学院）将党员教育培训列入教学计划，保证课时和教学质量。</w:t>
      </w:r>
    </w:p>
    <w:p>
      <w:pPr>
        <w:rPr>
          <w:rFonts w:hint="eastAsia"/>
        </w:rPr>
      </w:pPr>
      <w:r>
        <w:rPr>
          <w:rFonts w:hint="eastAsia"/>
        </w:rPr>
        <w:t>　　中央和国家机关工委主要负责指导中央和国家机关各级党组织做好党员教育管理工作。</w:t>
      </w:r>
    </w:p>
    <w:p>
      <w:pPr>
        <w:rPr>
          <w:rFonts w:hint="eastAsia"/>
        </w:rPr>
      </w:pPr>
      <w:r>
        <w:rPr>
          <w:rFonts w:hint="eastAsia"/>
        </w:rPr>
        <w:t>　　教育部党组主要负责宏观指导高等学校党员教育管理工作。</w:t>
      </w:r>
    </w:p>
    <w:p>
      <w:pPr>
        <w:rPr>
          <w:rFonts w:hint="eastAsia"/>
        </w:rPr>
      </w:pPr>
      <w:r>
        <w:rPr>
          <w:rFonts w:hint="eastAsia"/>
        </w:rPr>
        <w:t>　　国务院国资委党委主要负责所监管企业党员教育管理工作。</w:t>
      </w:r>
    </w:p>
    <w:p>
      <w:pPr>
        <w:rPr>
          <w:rFonts w:hint="eastAsia"/>
        </w:rPr>
      </w:pPr>
      <w:r>
        <w:rPr>
          <w:rFonts w:hint="eastAsia"/>
        </w:rPr>
        <w:t>　　地方各级党委组织部和纪检监察机关、党委宣传部、党校（行政学院）、机关工委、教育工委、国资委党委等，分别按照职能职责，承担党员教育管理工作任务。</w:t>
      </w:r>
    </w:p>
    <w:p>
      <w:pPr>
        <w:rPr>
          <w:rFonts w:hint="eastAsia"/>
        </w:rPr>
      </w:pPr>
      <w:r>
        <w:rPr>
          <w:rFonts w:hint="eastAsia"/>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rPr>
          <w:rFonts w:hint="eastAsia"/>
        </w:rPr>
      </w:pPr>
      <w:r>
        <w:rPr>
          <w:rFonts w:hint="eastAsia"/>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rPr>
          <w:rFonts w:hint="eastAsia"/>
        </w:rPr>
      </w:pPr>
      <w:r>
        <w:rPr>
          <w:rFonts w:hint="eastAsia"/>
        </w:rPr>
        <w:t>　　第四十一条　乡镇、街道、国有企业、高等学校等基层党委，按照规定配备一定数量的专兼职组织员，由县级以上党委组织部门进行业务指导和管理，承担指导督促发展党员和党员教育管理等工作。</w:t>
      </w:r>
    </w:p>
    <w:p>
      <w:pPr>
        <w:rPr>
          <w:rFonts w:hint="eastAsia"/>
        </w:rPr>
      </w:pPr>
      <w:r>
        <w:rPr>
          <w:rFonts w:hint="eastAsia"/>
        </w:rPr>
        <w:t>　　实行党员教育讲师聘任制，县级以上党委从优秀党校教师、基层党组织书记、先进模范人物、党务工作者、专家学者、实用技术人才、离退休干部等人员中选聘党员教育讲师。</w:t>
      </w:r>
    </w:p>
    <w:p>
      <w:pPr>
        <w:rPr>
          <w:rFonts w:hint="eastAsia"/>
        </w:rPr>
      </w:pPr>
      <w:r>
        <w:rPr>
          <w:rFonts w:hint="eastAsia"/>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rPr>
          <w:rFonts w:hint="eastAsia"/>
        </w:rPr>
      </w:pPr>
      <w:r>
        <w:rPr>
          <w:rFonts w:hint="eastAsia"/>
        </w:rPr>
        <w:t>　　加强全国党员教育培训教材建设规划，组织编写全国党员教育基本教材。各地区各部门各单位可以结合实际，开发各具特色、务实管用的党员教育教材。</w:t>
      </w:r>
    </w:p>
    <w:p>
      <w:pPr>
        <w:rPr>
          <w:rFonts w:hint="eastAsia"/>
        </w:rPr>
      </w:pPr>
      <w:r>
        <w:rPr>
          <w:rFonts w:hint="eastAsia"/>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rPr>
          <w:rFonts w:hint="eastAsia"/>
        </w:rPr>
      </w:pPr>
      <w:r>
        <w:rPr>
          <w:rFonts w:hint="eastAsia"/>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rPr>
          <w:rFonts w:hint="eastAsia"/>
        </w:rPr>
      </w:pPr>
      <w:r>
        <w:rPr>
          <w:rFonts w:hint="eastAsia"/>
        </w:rPr>
        <w:t>　　对在党员教育管理工作中失职失责的，按照有关规定予以问责追责。</w:t>
      </w:r>
    </w:p>
    <w:p>
      <w:pPr>
        <w:rPr>
          <w:rFonts w:hint="eastAsia"/>
        </w:rPr>
      </w:pPr>
      <w:r>
        <w:rPr>
          <w:rFonts w:hint="eastAsia"/>
        </w:rPr>
        <w:t>　　第十章　附则</w:t>
      </w:r>
    </w:p>
    <w:p>
      <w:pPr>
        <w:rPr>
          <w:rFonts w:hint="eastAsia"/>
        </w:rPr>
      </w:pPr>
      <w:r>
        <w:rPr>
          <w:rFonts w:hint="eastAsia"/>
        </w:rPr>
        <w:t>　　第四十四条　中国人民解放军和中国人民武装警察部队党员教育管理工作规定，由中央军事委员会根据本条例制定。</w:t>
      </w:r>
    </w:p>
    <w:p>
      <w:pPr>
        <w:rPr>
          <w:rFonts w:hint="eastAsia"/>
        </w:rPr>
      </w:pPr>
      <w:r>
        <w:rPr>
          <w:rFonts w:hint="eastAsia"/>
        </w:rPr>
        <w:t>　　第四十五条　本条例由中央组织部负责解释。</w:t>
      </w:r>
    </w:p>
    <w:p>
      <w:r>
        <w:rPr>
          <w:rFonts w:hint="eastAsia"/>
        </w:rPr>
        <w:t>　　第四十六条　本条例自2019年5月6日起施行。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566414EE"/>
    <w:rsid w:val="5B27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2024-01-03T02:58:00Z</dcterms:created>
  <dc:creator>Administrator</dc:creator>
  <cp:lastModifiedBy>Administrator</cp:lastModifiedBy>
  <dcterms:modified xsi:type="dcterms:W3CDTF">2024-02-26T02:24:56Z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E9538D0F4168442492F03A68798C8BC7_12</vt:lpwstr>
  </property>
</Properties>
</file>