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墨河马场小学2022-2023学年度第二学期阳光体育活动方案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一、指导思想: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全面贯彻《关于开展全国亿万学生阳光体育运动的决定》等文件精神，坚持以人为本，全面推进素质教育。坚持健康第一的理念，坚持每天锻炼一小时，健康学习工作五十年，幸福生活享受一辈子。同时尊重学生的运动选择，激发学生运动兴趣，培养学生的锻炼习惯，锻炼学生勇敢顽强、坚忍不拔的意志品格，促进学生在身体、心理和社会适应能力等方面健康和谐发展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二、工作目标: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旨在进一步提高学生的体育素养，培养学生的个性特长，全面提高学生的身体素质，使学生树立“健康第一，终身体育”的思想意识，同时，也进一步帮助学生形成良好的锻炼身体的习惯和终身体育意识，增强学生参与未来社会竞争的能力，体验和享受运动过程中的快乐，营造“阳光体育、健康快乐”的校园体育文化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三、活动主题:阳光体育健康快乐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四、活动保障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1、认真学习，转变观念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以贯彻新课程理念为主旨，初步了解学生身体发展之需，深刻领会:拥有健康才能拥有明天，热爱锻炼就是热爱生命。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2、加强领导，保证时间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以将快乐体育、趣味游戏引入阳光体育活动为主旨，强化活动的领导与管理，并建立各项管理制度，充分挖掘校内外各种体艺课程资源，不断丰富和发展活动的内涵，不断提升活动水平。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3、全员参与，注重评价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坚持学生全员参与，突出活动的评价作用，对个人予以适时激励。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五、活动的主要内容: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1、按新课程标准开足开齐上好体育课。认真做好眼保健操和课间操。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2、实行早锻炼的体育活动制度，进行丰富多彩的文体活动，包括跳绳、踢毽子、游戏、跳跃等活动。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3、全面实施《国家学生体质健康标准》。让每个学生都参加，并努力达到合格以上。建立健全《国家学生体质健康标准》工作管理运行机制，建立岗位责任制。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内容安排如下： </w:t>
      </w:r>
    </w:p>
    <w:tbl>
      <w:tblPr>
        <w:tblStyle w:val="3"/>
        <w:tblpPr w:leftFromText="180" w:rightFromText="180" w:vertAnchor="text" w:horzAnchor="page" w:tblpX="2070" w:tblpY="1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008"/>
        <w:gridCol w:w="3619"/>
        <w:gridCol w:w="2886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  <w:t>时间</w:t>
            </w:r>
          </w:p>
        </w:tc>
        <w:tc>
          <w:tcPr>
            <w:tcW w:w="30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ind w:firstLine="352" w:firstLineChars="1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53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</w:t>
            </w:r>
          </w:p>
        </w:tc>
        <w:tc>
          <w:tcPr>
            <w:tcW w:w="300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晨间活动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8：20———8：35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ind w:firstLine="832" w:firstLineChars="3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19" w:type="dxa"/>
            <w:noWrap w:val="0"/>
            <w:vAlign w:val="top"/>
          </w:tcPr>
          <w:p>
            <w:pPr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眼操课间操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10:10-10:40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</w:t>
            </w:r>
          </w:p>
        </w:tc>
        <w:tc>
          <w:tcPr>
            <w:tcW w:w="3008" w:type="dxa"/>
            <w:noWrap w:val="0"/>
            <w:vAlign w:val="top"/>
          </w:tcPr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大课间活动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班级特色活动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15:25-15:55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五、班级特色活动内容：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班级特色活动以推荐内容为主，各班可根据实际情况操作，尽量做到顾全点面，让每个学生活动起来，并注意安全。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低年级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①有趣的瓶子。（每位学生准备一个空矿泉水瓶子，可用砸、滚、拼、搭等方法进行活动。如：保龄球、砸瓶子、换物接力、盖房子、把瓶子当成障碍或目标进行游戏、掷远、套圈等）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②神奇的报纸。（每位学生准备一张报纸，可用顶、翻、踩、折、掷等方法，用报纸做游戏。如：踏石过河、纸飞机、过障碍、接力跑等）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③短绳游戏。（每位学生准备一根短绳，可用夹、甩、拉、拼、折等方法，用短绳做游戏。如：踩蛇尾、抓尾巴、拼图、掷准、拉力赛等）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④素质练习。如：立定跳远、扶膝直腿走、踮脚尖走、高抬腿走、高姿俯卧撑、连续深蹲跳、原地高抬腿跑、各种形式的手持器械的迎面接力跑等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⑤练习体育课所学广播操及其它内容。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⑥《国家学生体质健康标准》规定的测试项目：坐位体前屈；50米跑（25米×2往返跑）、立定跳远、跳绳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高年级：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①游戏（贴烧饼、跳皮筋、阳光伙伴等）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②长绳。（每班两根长绳，可进行各种方法的长绳练习。如：单人单跳、双人单跳、加减跳、童谣跳、双绳跳等）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③素质练习。如：高姿俯卧撑、立定跳远、连续深蹲跳、原地高抬腿、各种形式的手持器械的迎面接力跑，练习体育课所学广播操及其它内容。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④《国家学生体质健康标准》规定的测试项目：坐位体前屈；50米跑（25米×2往返跑）、立定跳远、跳绳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⑤球类活动。如篮球运球、足球颠球、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乒乓</w:t>
      </w:r>
      <w:r>
        <w:rPr>
          <w:rFonts w:hint="eastAsia" w:ascii="宋体" w:hAnsi="宋体" w:eastAsia="宋体" w:cs="宋体"/>
          <w:sz w:val="24"/>
          <w:szCs w:val="24"/>
        </w:rPr>
        <w:t>球、羽毛球等。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六、活动要求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2、体育老师负责本年级班级的场地安排，并对学生的站队、广播操、分散活动进行指导与监督。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七、注意事项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1、活动必须由班主任到场负责管理，做必要的技术指导。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2、加强安全防范管理。班主任必须加强教育，引导学生安全、文明、有序的参加活动。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3、如果遇到小型体育竞赛，体育老师必须提前到达比赛场地。各班快速、有序地进入比赛场地进行比赛。      </w:t>
      </w:r>
    </w:p>
    <w:p>
      <w:pPr>
        <w:ind w:firstLine="235" w:firstLineChars="98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4、遇到阴雨天不能进行正常室外活动时，各班由班主任自行在教室进行室内游戏(器材自备)。</w:t>
      </w:r>
    </w:p>
    <w:p>
      <w:pPr>
        <w:widowControl/>
        <w:ind w:firstLine="1320" w:firstLineChars="55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ind w:firstLine="1320" w:firstLineChars="550"/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ZWFhMjg1OTNmMWU0MmIyN2M1OThlNDFhODExNWUifQ=="/>
  </w:docVars>
  <w:rsids>
    <w:rsidRoot w:val="00000000"/>
    <w:rsid w:val="08F964E4"/>
    <w:rsid w:val="1B25604B"/>
    <w:rsid w:val="27EA0EDC"/>
    <w:rsid w:val="689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2483</Words>
  <Characters>2547</Characters>
  <Lines>0</Lines>
  <Paragraphs>0</Paragraphs>
  <TotalTime>1</TotalTime>
  <ScaleCrop>false</ScaleCrop>
  <LinksUpToDate>false</LinksUpToDate>
  <CharactersWithSpaces>2584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2023-02-17T06:07:00Z</dcterms:created>
  <dc:creator>Administrator</dc:creator>
  <cp:lastModifiedBy>歌之瑶</cp:lastModifiedBy>
  <dcterms:modified xsi:type="dcterms:W3CDTF">2024-04-01T05:51:54Z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8AE9AE78811F4587B697B0E16FC45C9C</vt:lpwstr>
  </property>
</Properties>
</file>