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46D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516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瓦窑镇中心小学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学年度第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学期阳光体育</w:t>
      </w:r>
    </w:p>
    <w:p w14:paraId="1F5CA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516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活动方案</w:t>
      </w:r>
    </w:p>
    <w:p w14:paraId="46E2DF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一、指导思想</w:t>
      </w:r>
    </w:p>
    <w:p w14:paraId="5ECD79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1、通过丰富多彩的课间活动把学生吸引到各项体育活动中，变要我参与为我要加与，在快乐中练，在练习中快乐。</w:t>
      </w:r>
    </w:p>
    <w:p w14:paraId="4704DE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2、通过体育课向学生传授各种基本技术、基本知识，使学生学会锻炼，并找到自己特别喜爱的1-2个项目，在体育活动中加以强化、提高，变成学生自身的技术能力，最终成为终生参与的项目。</w:t>
      </w:r>
    </w:p>
    <w:p w14:paraId="154E62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3、使学生感受到大课间锻炼带来的好处，从理论上认识到健身的重要性，从而使真、善、美成为学生终身体育的意识，养成终生体育的习惯。</w:t>
      </w:r>
    </w:p>
    <w:p w14:paraId="41F627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4、通过锻炼，增强体质、健全心理，集中精力进行学习。</w:t>
      </w:r>
    </w:p>
    <w:p w14:paraId="6279E9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二、活动时间</w:t>
      </w:r>
    </w:p>
    <w:p w14:paraId="02C9E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   大课间时间和体育课时间</w:t>
      </w:r>
    </w:p>
    <w:p w14:paraId="7CCC2B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三、活动内容</w:t>
      </w:r>
    </w:p>
    <w:p w14:paraId="1AFEA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低年级：拍小皮球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跳长绳、短绳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小游戏、踢毽子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三毛球、羽毛球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迎面接力跑、小游戏、踢毽子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三毛球、羽毛球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迎面接力跑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拍小皮球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跳长绳、短绳</w:t>
      </w:r>
    </w:p>
    <w:p w14:paraId="121636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中高年级：各种奔跑游戏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羽毛球、乒乓球、三毛球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拍球、运球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立定跳远、踢毽子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跳长绳、短绳</w:t>
      </w:r>
    </w:p>
    <w:p w14:paraId="1036F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篮球、排球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跳长绳、短绳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羽毛球、乒乓球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立定跳远、踢毽子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400米慢跑、奔跑游戏</w:t>
      </w:r>
    </w:p>
    <w:p w14:paraId="643348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四、组织要求</w:t>
      </w:r>
    </w:p>
    <w:p w14:paraId="25A5B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、各班要充分利用学校的活动场地，因地制宜开展多种多样的体育活动，使学生的活动空间得到扩展，；加大体育的宣传力度，张贴、悬挂健身格言，如：“每天锻炼一小时，健康快乐一辈子”、“我运动、我快乐”，举行健康讲座等。</w:t>
      </w:r>
    </w:p>
    <w:p w14:paraId="7423F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2、由辅导老师带领学生做室内健身游戏，消除不良天气带来的影响，达到扩充空间又保证活动时间效果。</w:t>
      </w:r>
    </w:p>
    <w:p w14:paraId="50D6D6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3、全体师生都要参与到快乐大课间中去，各任课教师与所教班学生一起活动。</w:t>
      </w:r>
    </w:p>
    <w:p w14:paraId="6D8D3F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4、 加强大课间的管理与落实。</w:t>
      </w:r>
    </w:p>
    <w:p w14:paraId="4F0D6F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（1）班主任落实好自己班的活动器械，由体委负责，按学校安排的活动内容进行，保证按要求达到人人有活动，活动有器具；按学校分工的活动场所（见活动安排表）开展活动；每天值班领导对各班开展的大课间活动进行检查督促，纳入班级量化；每次活动都有老师带领，确保活动安全。</w:t>
      </w:r>
    </w:p>
    <w:p w14:paraId="5EB90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（2）体育教师要在体育课上对学生进行大课间活动项目的学习，让学生明白活动项目的具体要求。</w:t>
      </w:r>
    </w:p>
    <w:p w14:paraId="0578D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（3）课间活动时，学校领导要进行督促，所涉及的各方要协调到位，如活动器械、场地等，保证每天活动时，不被占用。</w:t>
      </w:r>
    </w:p>
    <w:p w14:paraId="430690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（4）实行学校领导负责制，大课间活动由分管校长负责，学校主要领导到操场参入活动，同时了解情况，发现问题及时解决，并提高全校师生对课间操的重视程度；班主任、任课教师要认真组织本班学生按时活动，培养学生活动兴趣，从思想上正确引导学生，并用自己亲身实践来影响、教育和鼓励学生积极参入活动；体育教师负责课间活动内容的安排、乐曲的选择，负责班级活动场所及进退场的安排。负责组织课间操的全过程，并协调班主任组织好所带年级的课间活动。</w:t>
      </w:r>
    </w:p>
    <w:p w14:paraId="704D08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（5）活动时安全第一，各班要切实把安全工作做好，学校教导处、总务处对器械、场地随时进行跟踪，一旦发现安全隐患要及时制止学生的活动。</w:t>
      </w:r>
    </w:p>
    <w:p w14:paraId="1CA30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（6）各班要保证学生全员参与，除生病请假的外，无特殊情况不得缺席，任课教师要清点好人数，对学生参入情况的检查纳入班级量化。</w:t>
      </w:r>
    </w:p>
    <w:p w14:paraId="4C1EA1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五、实施措施</w:t>
      </w:r>
    </w:p>
    <w:p w14:paraId="5A500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1、活动量由体育教师和班主任负责，要提前安排好活动内容的顺序以及活动量，要符合人体运动的变化规律。</w:t>
      </w:r>
    </w:p>
    <w:p w14:paraId="0DFE4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2、活动要有实效，要使学生的身心健康得到全面发展。能否满足学生生长发育的需要，能否达到增强学生体质是活动的关键。活动开展不仅是求形，更是要讲究实效，最后由任课教师对学生身体素质进行检测。</w:t>
      </w:r>
    </w:p>
    <w:p w14:paraId="5AFD13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958E6"/>
    <w:rsid w:val="0AF958E6"/>
    <w:rsid w:val="206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1333</Words>
  <Characters>1345</Characters>
  <Lines>0</Lines>
  <Paragraphs>0</Paragraphs>
  <TotalTime>0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2025-03-28T02:15:00Z</dcterms:created>
  <dc:creator>开水煮柿子。</dc:creator>
  <cp:lastModifiedBy>热油炸橘子，</cp:lastModifiedBy>
  <dcterms:modified xsi:type="dcterms:W3CDTF">2026-04-08T00:42:09Z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233493B10A284D3C8FB2781A5388EB40_13</vt:lpwstr>
  </property>
  <property fmtid="{D5CDD505-2E9C-101B-9397-08002B2CF9AE}" pid="4" name="KSOTemplateDocerSaveRecord">
    <vt:lpwstr>eyJoZGlkIjoiODRkZDg5Mjc5OTc5Y2E0ODY1YmNjZjlmYjUxMmQ3ZmQiLCJ1c2VySWQiOiI1NDg2MzQ1ODgifQ==</vt:lpwstr>
  </property>
</Properties>
</file>