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DDD5">
      <w:pPr>
        <w:widowControl/>
        <w:jc w:val="left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时集镇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蒋沟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小学202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-202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学年度第一学期阳光体育活动方案</w:t>
      </w:r>
    </w:p>
    <w:p w14:paraId="42B2F243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一、指导思想:</w:t>
      </w:r>
    </w:p>
    <w:p w14:paraId="458C1F22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全面贯彻《关于开展全国亿万学生阳光体育运动的决定》等文件精神，坚持以人为本，全面推进素质教育。坚持健康第一的理念，坚持每天锻炼一小时，健康学习工作五十年，幸福生活享受一辈子。同时尊重学生的运动选择，激发学生运动兴趣，培养学生的锻炼习惯，锻炼学生勇敢顽强、坚忍不拔的意志品格，促进学生在身体、心理和社会适应能力等方面健康和谐发展。</w:t>
      </w:r>
    </w:p>
    <w:p w14:paraId="791C4594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二、工作目标:</w:t>
      </w:r>
    </w:p>
    <w:p w14:paraId="2C50D4C2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旨在进一步提高学生的体育素养，培养学生的个性特长，全面提高学生的身体素质，使学生树立“健康第一，终身体育”的思想意识，同时，也进一步帮助学生形成良好的锻炼身体的习惯和终身体育意识，增强学生参与未来社会竞争的能力，体验和享受运动过程中的快乐，营造“阳光体育、健康快乐”的校园体育文化。</w:t>
      </w:r>
    </w:p>
    <w:p w14:paraId="216196FC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三、活动主题:阳光体育健康快乐</w:t>
      </w:r>
    </w:p>
    <w:p w14:paraId="68B22962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四、活动保障</w:t>
      </w:r>
    </w:p>
    <w:p w14:paraId="0611B98C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1、认真学习，转变观念</w:t>
      </w:r>
    </w:p>
    <w:p w14:paraId="6AA543AA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以贯彻新课程理念为主旨，初步了解学生身体发展之需，深刻领会:拥有健康才能拥有明天，热爱锻炼就是热爱生命。</w:t>
      </w:r>
    </w:p>
    <w:p w14:paraId="5D7AD0AB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2、加强领导，保证时间</w:t>
      </w:r>
    </w:p>
    <w:p w14:paraId="16A6D1D0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以将快乐体育、趣味游戏引入阳光体育活动为主旨，强化活动的领导与管理，并建立各项管理制度，充分挖掘校内外各种体艺课程资源，不断丰富和发展活动的内涵，不断提升活动水平。</w:t>
      </w:r>
    </w:p>
    <w:p w14:paraId="11F8797E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3、全员参与，注重评价</w:t>
      </w:r>
    </w:p>
    <w:p w14:paraId="011B737D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坚持学生全员参与，突出活动的评价作用，对个人予以适时激励。</w:t>
      </w:r>
    </w:p>
    <w:p w14:paraId="18B2CBA5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五、活动的主要内容:</w:t>
      </w:r>
    </w:p>
    <w:p w14:paraId="4334C4FD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1、按新课程标准开足开齐上好体育课。认真做好眼保健操和课间操。</w:t>
      </w:r>
    </w:p>
    <w:p w14:paraId="53805CA2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2、实行早锻炼的体育活动制度，进行丰富多彩的文体活动，包括跳绳、踢毽子、游戏、跳跃等活动。</w:t>
      </w:r>
    </w:p>
    <w:p w14:paraId="4EBEEA77">
      <w:pPr>
        <w:pStyle w:val="2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color w:val="333333"/>
          <w:spacing w:val="8"/>
          <w:szCs w:val="24"/>
        </w:rPr>
      </w:pPr>
      <w:r>
        <w:rPr>
          <w:rFonts w:hint="eastAsia" w:ascii="宋体" w:hAnsi="宋体" w:cs="宋体"/>
          <w:color w:val="333333"/>
          <w:spacing w:val="8"/>
          <w:szCs w:val="24"/>
          <w:shd w:val="clear" w:color="auto" w:fill="FFFFFF"/>
        </w:rPr>
        <w:t>3、全面实施《国家学生体质健康标准》。让每个学生都参加，并努力达到合格以上。建立健全《国家学生体质健康标准》工作管理运行机制，建立岗位责任制。</w:t>
      </w:r>
    </w:p>
    <w:p w14:paraId="1A14861B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内容安排如下： </w:t>
      </w:r>
    </w:p>
    <w:tbl>
      <w:tblPr>
        <w:tblStyle w:val="3"/>
        <w:tblpPr w:leftFromText="180" w:rightFromText="180" w:vertAnchor="text" w:horzAnchor="page" w:tblpX="1964" w:tblpY="146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3008"/>
        <w:gridCol w:w="2961"/>
        <w:gridCol w:w="3544"/>
        <w:gridCol w:w="2728"/>
      </w:tblGrid>
      <w:tr w14:paraId="54EA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59" w:type="dxa"/>
          </w:tcPr>
          <w:p w14:paraId="270A4C21">
            <w:pPr>
              <w:jc w:val="center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时间</w:t>
            </w:r>
          </w:p>
        </w:tc>
        <w:tc>
          <w:tcPr>
            <w:tcW w:w="3008" w:type="dxa"/>
          </w:tcPr>
          <w:p w14:paraId="5EEC28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2961" w:type="dxa"/>
          </w:tcPr>
          <w:p w14:paraId="527C12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内容</w:t>
            </w:r>
          </w:p>
        </w:tc>
        <w:tc>
          <w:tcPr>
            <w:tcW w:w="3544" w:type="dxa"/>
          </w:tcPr>
          <w:p w14:paraId="69F69FBC">
            <w:pPr>
              <w:ind w:firstLine="352" w:firstLineChars="14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728" w:type="dxa"/>
          </w:tcPr>
          <w:p w14:paraId="203E56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 w14:paraId="6294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59" w:type="dxa"/>
            <w:vMerge w:val="restart"/>
          </w:tcPr>
          <w:p w14:paraId="3E78AE44">
            <w:pPr>
              <w:jc w:val="center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3008" w:type="dxa"/>
            <w:vMerge w:val="restart"/>
          </w:tcPr>
          <w:p w14:paraId="03BA22E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晨间活动</w:t>
            </w:r>
          </w:p>
        </w:tc>
        <w:tc>
          <w:tcPr>
            <w:tcW w:w="2961" w:type="dxa"/>
          </w:tcPr>
          <w:p w14:paraId="55B5D14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早操</w:t>
            </w:r>
          </w:p>
          <w:p w14:paraId="631409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8：20———8：35</w:t>
            </w:r>
          </w:p>
        </w:tc>
        <w:tc>
          <w:tcPr>
            <w:tcW w:w="3544" w:type="dxa"/>
          </w:tcPr>
          <w:p w14:paraId="1091BC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15分钟</w:t>
            </w:r>
          </w:p>
        </w:tc>
        <w:tc>
          <w:tcPr>
            <w:tcW w:w="2728" w:type="dxa"/>
          </w:tcPr>
          <w:p w14:paraId="2FBA1E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903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9" w:type="dxa"/>
            <w:vMerge w:val="continue"/>
          </w:tcPr>
          <w:p w14:paraId="471B6C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08" w:type="dxa"/>
            <w:vMerge w:val="continue"/>
          </w:tcPr>
          <w:p w14:paraId="1781E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61" w:type="dxa"/>
          </w:tcPr>
          <w:p w14:paraId="425CF91B">
            <w:pPr>
              <w:ind w:firstLine="1200" w:firstLineChars="5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眼操课间操</w:t>
            </w:r>
          </w:p>
          <w:p w14:paraId="19634122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10:10-10:40</w:t>
            </w:r>
          </w:p>
        </w:tc>
        <w:tc>
          <w:tcPr>
            <w:tcW w:w="3544" w:type="dxa"/>
          </w:tcPr>
          <w:p w14:paraId="5BF68A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16CCF67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</w:tcPr>
          <w:p w14:paraId="286E357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D0C37E0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E6A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59" w:type="dxa"/>
          </w:tcPr>
          <w:p w14:paraId="4F6B98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3008" w:type="dxa"/>
          </w:tcPr>
          <w:p w14:paraId="74BC7393">
            <w:pPr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大课间活动</w:t>
            </w:r>
          </w:p>
        </w:tc>
        <w:tc>
          <w:tcPr>
            <w:tcW w:w="2961" w:type="dxa"/>
          </w:tcPr>
          <w:p w14:paraId="4001F38B">
            <w:pPr>
              <w:ind w:firstLine="960" w:firstLineChars="4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班级特色活动</w:t>
            </w:r>
          </w:p>
          <w:p w14:paraId="0E37D87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15:25-15:55</w:t>
            </w:r>
          </w:p>
        </w:tc>
        <w:tc>
          <w:tcPr>
            <w:tcW w:w="3544" w:type="dxa"/>
          </w:tcPr>
          <w:p w14:paraId="3379CE0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DAFEE1E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</w:tcPr>
          <w:p w14:paraId="082922A5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2248DAAB">
      <w:pPr>
        <w:rPr>
          <w:rFonts w:ascii="宋体" w:hAnsi="宋体" w:cs="宋体"/>
          <w:sz w:val="24"/>
          <w:szCs w:val="24"/>
        </w:rPr>
      </w:pPr>
    </w:p>
    <w:p w14:paraId="56BA91A0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五、班级特色活动内容：</w:t>
      </w:r>
    </w:p>
    <w:p w14:paraId="2AFB41F7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班级特色活动以推荐内容为主，各班可根据实际情况操作，尽量做到顾全点面，让每个学生活动起来，并注意安全。</w:t>
      </w:r>
    </w:p>
    <w:p w14:paraId="7075AF3A">
      <w:pPr>
        <w:rPr>
          <w:rFonts w:ascii="宋体" w:hAnsi="宋体" w:cs="宋体"/>
          <w:sz w:val="24"/>
          <w:szCs w:val="24"/>
        </w:rPr>
      </w:pPr>
    </w:p>
    <w:p w14:paraId="4445804A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低年级</w:t>
      </w:r>
    </w:p>
    <w:p w14:paraId="008DC12C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①有趣的瓶子。（每位学生准备一个空矿泉水瓶子，可用砸、滚、拼、搭等方法进行活动。如：保龄球、砸瓶子、换物接力、盖房子、把瓶子当成障碍或目标进行游戏、掷远、套圈等）</w:t>
      </w:r>
    </w:p>
    <w:p w14:paraId="595A097E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②神奇的报纸。（每位学生准备一张报纸，可用顶、翻、踩、折、掷等方法，用报纸做游戏。如：踏石过河、纸飞机、过障碍、接力跑等）</w:t>
      </w:r>
    </w:p>
    <w:p w14:paraId="7FE72154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③短绳游戏。（每位学生准备一根短绳，可用夹、甩、拉、拼、折等方法，用短绳做游戏。如：踩蛇尾、抓尾巴、拼图、掷准、拉力赛等）</w:t>
      </w:r>
    </w:p>
    <w:p w14:paraId="4EDD4A3A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④素质练习。如：立定跳远、扶膝直腿走、踮脚尖走、高抬腿走、高姿俯卧撑、连续深蹲跳、原地高抬腿跑、各种形式的手持器械的迎面接力跑等</w:t>
      </w:r>
    </w:p>
    <w:p w14:paraId="2817C75F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⑤练习体育课所学广播操及其它内容。</w:t>
      </w:r>
    </w:p>
    <w:p w14:paraId="24F1F9D1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⑥《国家学生体质健康标准》规定的测试项目：坐位体前屈；50米跑（25米×2往返跑）、立定跳远、跳绳</w:t>
      </w:r>
    </w:p>
    <w:p w14:paraId="3CA093A1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高年级：</w:t>
      </w:r>
    </w:p>
    <w:p w14:paraId="3F70D031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①游戏（贴烧饼、跳皮筋、阳光伙伴等）</w:t>
      </w:r>
    </w:p>
    <w:p w14:paraId="4720D968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②长绳。（每班两根长绳，可进行各种方法的长绳练习。如：单人单跳、双人单跳、加减跳、童谣跳、双绳跳等）</w:t>
      </w:r>
    </w:p>
    <w:p w14:paraId="422B606B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③素质练习。如：高姿俯卧撑、立定跳远、连续深蹲跳、原地高抬腿、各种形式的手持器械的迎面接力跑，练习体育课所学广播操及其它内容。</w:t>
      </w:r>
    </w:p>
    <w:p w14:paraId="5710E09B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④《国家学生体质健康标准》规定的测试项目：坐位体前屈；50米跑（25米×2往返跑）、立定跳远、跳绳</w:t>
      </w:r>
    </w:p>
    <w:p w14:paraId="42F9FBCE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⑤球类活动。如篮球运球、足球颠球、</w:t>
      </w:r>
      <w:r>
        <w:rPr>
          <w:rFonts w:hint="eastAsia" w:ascii="宋体" w:hAnsi="宋体" w:cs="宋体"/>
          <w:sz w:val="24"/>
          <w:szCs w:val="24"/>
          <w:lang w:val="en-GB"/>
        </w:rPr>
        <w:t>乒乓</w:t>
      </w:r>
      <w:r>
        <w:rPr>
          <w:rFonts w:hint="eastAsia" w:ascii="宋体" w:hAnsi="宋体" w:cs="宋体"/>
          <w:sz w:val="24"/>
          <w:szCs w:val="24"/>
        </w:rPr>
        <w:t>球、羽毛球等。</w:t>
      </w:r>
    </w:p>
    <w:p w14:paraId="45B64589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六、活动要求</w:t>
      </w:r>
    </w:p>
    <w:p w14:paraId="3C17C289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1、每班班主任必须到本班活动场地，选择、设计分散活动内容，组织安排本班学生站队和活动。分散活动时以推荐内容为主，各班可根据实际情况操作，尽量做到顾全点面，让每个学生活动起来，并注意安全。</w:t>
      </w:r>
    </w:p>
    <w:p w14:paraId="40085B0B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2、体育老师负责本年级班级的场地安排，并对学生的站队、广播操、分散活动进行指导与监督。</w:t>
      </w:r>
    </w:p>
    <w:p w14:paraId="57DD1A09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七、注意事项</w:t>
      </w:r>
    </w:p>
    <w:p w14:paraId="1E1F1BB5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1、活动必须由班主任到场负责管理，做必要的技术指导。</w:t>
      </w:r>
    </w:p>
    <w:p w14:paraId="780394BC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2、加强安全防范管理。班主任必须加强教育，引导学生安全、文明、有序的参加活动。</w:t>
      </w:r>
    </w:p>
    <w:p w14:paraId="2E964976">
      <w:pPr>
        <w:ind w:firstLine="235" w:firstLineChars="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3、如果遇到小型体育竞赛，体育老师必须提前到达比赛场地。各班快速、有序地进入比赛场地进行比赛。      </w:t>
      </w:r>
    </w:p>
    <w:p w14:paraId="484B9628">
      <w:pPr>
        <w:ind w:firstLine="235" w:firstLineChars="98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4、遇到阴雨天不能进行正常室外活动时，各班由班主任自行在教室进行室内游戏(器材自备)。</w:t>
      </w:r>
    </w:p>
    <w:p w14:paraId="1A6EA54F">
      <w:pPr>
        <w:widowControl/>
        <w:ind w:firstLine="1320" w:firstLineChars="550"/>
        <w:jc w:val="left"/>
        <w:rPr>
          <w:rFonts w:ascii="宋体" w:hAnsi="宋体" w:cs="宋体"/>
          <w:sz w:val="24"/>
          <w:szCs w:val="24"/>
        </w:rPr>
      </w:pPr>
    </w:p>
    <w:p w14:paraId="1642CE0C">
      <w:pPr>
        <w:widowControl/>
        <w:ind w:firstLine="1320" w:firstLineChars="550"/>
        <w:jc w:val="left"/>
        <w:rPr>
          <w:sz w:val="24"/>
          <w:szCs w:val="24"/>
        </w:rPr>
      </w:pPr>
    </w:p>
    <w:p w14:paraId="459B1DE5">
      <w:pPr>
        <w:widowControl/>
        <w:jc w:val="left"/>
        <w:rPr>
          <w:rFonts w:ascii="仿宋" w:hAnsi="仿宋" w:eastAsia="仿宋"/>
          <w:sz w:val="24"/>
          <w:szCs w:val="24"/>
        </w:rPr>
      </w:pPr>
    </w:p>
    <w:p w14:paraId="73172A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jE4NGI5ZmNjZGQ1MzBkNjVlNGQ3M2M4ZGRjODQifQ=="/>
  </w:docVars>
  <w:rsids>
    <w:rsidRoot w:val="003623E4"/>
    <w:rsid w:val="003623E4"/>
    <w:rsid w:val="00381E72"/>
    <w:rsid w:val="25CC52D1"/>
    <w:rsid w:val="27BD1485"/>
    <w:rsid w:val="2B405E90"/>
    <w:rsid w:val="2C7073AA"/>
    <w:rsid w:val="3F0E09A9"/>
    <w:rsid w:val="73F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1686</Words>
  <Characters>1723</Characters>
  <Lines>12</Lines>
  <Paragraphs>3</Paragraphs>
  <TotalTime>1</TotalTime>
  <ScaleCrop>false</ScaleCrop>
  <LinksUpToDate>false</LinksUpToDate>
  <CharactersWithSpaces>1745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2023-02-20T05:37:00Z</dcterms:created>
  <dc:creator>Administrator</dc:creator>
  <cp:lastModifiedBy>蓝天白云</cp:lastModifiedBy>
  <dcterms:modified xsi:type="dcterms:W3CDTF">2026-04-08T06:21:57Z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857C8E91F22F45A3AF270EE43C7C1506</vt:lpwstr>
  </property>
  <property fmtid="{D5CDD505-2E9C-101B-9397-08002B2CF9AE}" pid="4" name="KSOTemplateDocerSaveRecord">
    <vt:lpwstr>eyJoZGlkIjoiMmUzMzY1YzgyOTczYzc2MjE1YTY5NWIwYWU4YjYzNzIiLCJ1c2VySWQiOiI0NTg1OTM0ODUifQ==</vt:lpwstr>
  </property>
</Properties>
</file>